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6" w:rsidRPr="00465D92" w:rsidRDefault="00A503E6" w:rsidP="00A503E6">
      <w:pPr>
        <w:pStyle w:val="a4"/>
        <w:spacing w:before="64" w:line="320" w:lineRule="exact"/>
        <w:rPr>
          <w:color w:val="313131"/>
          <w:w w:val="105"/>
          <w:lang w:val="ru-RU"/>
        </w:rPr>
      </w:pPr>
      <w:bookmarkStart w:id="0" w:name="_Toc409274242"/>
      <w:bookmarkStart w:id="1" w:name="_Toc370476076"/>
      <w:bookmarkStart w:id="2" w:name="_Toc370476135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4584065</wp:posOffset>
            </wp:positionH>
            <wp:positionV relativeFrom="paragraph">
              <wp:posOffset>-137795</wp:posOffset>
            </wp:positionV>
            <wp:extent cx="2658110" cy="164592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92">
        <w:rPr>
          <w:color w:val="313131"/>
          <w:w w:val="105"/>
          <w:lang w:val="ru-RU"/>
        </w:rPr>
        <w:t>Принята</w:t>
      </w:r>
    </w:p>
    <w:p w:rsidR="00A503E6" w:rsidRDefault="00A503E6" w:rsidP="00A503E6">
      <w:pPr>
        <w:pStyle w:val="a4"/>
        <w:spacing w:before="64" w:line="320" w:lineRule="exact"/>
        <w:rPr>
          <w:color w:val="313131"/>
          <w:w w:val="105"/>
          <w:lang w:val="ru-RU"/>
        </w:rPr>
      </w:pPr>
      <w:r>
        <w:rPr>
          <w:color w:val="313131"/>
          <w:w w:val="105"/>
          <w:lang w:val="ru-RU"/>
        </w:rPr>
        <w:t>На педагогическом совете</w:t>
      </w:r>
    </w:p>
    <w:p w:rsidR="00A503E6" w:rsidRDefault="00A503E6" w:rsidP="00A503E6">
      <w:pPr>
        <w:pStyle w:val="a4"/>
        <w:spacing w:before="64" w:line="320" w:lineRule="exact"/>
        <w:rPr>
          <w:color w:val="313131"/>
          <w:w w:val="105"/>
          <w:lang w:val="ru-RU"/>
        </w:rPr>
      </w:pPr>
      <w:r>
        <w:rPr>
          <w:color w:val="313131"/>
          <w:w w:val="105"/>
          <w:lang w:val="ru-RU"/>
        </w:rPr>
        <w:t>Протокол №1</w:t>
      </w:r>
    </w:p>
    <w:p w:rsidR="00A503E6" w:rsidRPr="00465D92" w:rsidRDefault="00A503E6" w:rsidP="00A503E6">
      <w:pPr>
        <w:pStyle w:val="a4"/>
        <w:spacing w:before="64" w:line="320" w:lineRule="exact"/>
        <w:rPr>
          <w:rFonts w:ascii="Arial" w:eastAsia="Arial" w:hAnsi="Arial" w:cs="Arial"/>
          <w:sz w:val="27"/>
          <w:szCs w:val="27"/>
          <w:lang w:val="ru-RU"/>
        </w:rPr>
      </w:pPr>
      <w:r>
        <w:rPr>
          <w:color w:val="313131"/>
          <w:w w:val="105"/>
          <w:lang w:val="ru-RU"/>
        </w:rPr>
        <w:t>От 30.09.2017г.</w:t>
      </w:r>
    </w:p>
    <w:p w:rsidR="00A23DD9" w:rsidRPr="006A1EE3" w:rsidRDefault="00A23DD9" w:rsidP="006A1EE3">
      <w:pPr>
        <w:spacing w:after="0" w:line="240" w:lineRule="auto"/>
        <w:ind w:right="115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A23DD9" w:rsidRDefault="00A23DD9" w:rsidP="00A23DD9">
      <w:pPr>
        <w:spacing w:line="360" w:lineRule="auto"/>
        <w:ind w:left="114" w:right="115" w:firstLine="5"/>
        <w:jc w:val="center"/>
        <w:rPr>
          <w:rFonts w:ascii="Times New Roman" w:hAnsi="Times New Roman"/>
          <w:b/>
          <w:sz w:val="56"/>
        </w:rPr>
      </w:pPr>
    </w:p>
    <w:p w:rsidR="00A23DD9" w:rsidRDefault="00A23DD9" w:rsidP="00A23DD9">
      <w:pPr>
        <w:spacing w:line="360" w:lineRule="auto"/>
        <w:ind w:left="114" w:right="115" w:firstLine="5"/>
        <w:jc w:val="center"/>
        <w:rPr>
          <w:rFonts w:ascii="Times New Roman" w:hAnsi="Times New Roman"/>
          <w:b/>
          <w:sz w:val="56"/>
        </w:rPr>
      </w:pPr>
    </w:p>
    <w:p w:rsidR="00A23DD9" w:rsidRDefault="00A23DD9" w:rsidP="00A23DD9">
      <w:pPr>
        <w:spacing w:line="360" w:lineRule="auto"/>
        <w:ind w:left="114" w:right="115" w:firstLine="5"/>
        <w:jc w:val="center"/>
        <w:rPr>
          <w:rFonts w:ascii="Times New Roman" w:hAnsi="Times New Roman"/>
          <w:b/>
          <w:sz w:val="56"/>
        </w:rPr>
      </w:pPr>
    </w:p>
    <w:p w:rsidR="00A23DD9" w:rsidRDefault="00A23DD9" w:rsidP="00A23DD9">
      <w:pPr>
        <w:spacing w:line="360" w:lineRule="auto"/>
        <w:ind w:left="114" w:right="115" w:firstLine="5"/>
        <w:jc w:val="center"/>
        <w:rPr>
          <w:rFonts w:ascii="Times New Roman" w:hAnsi="Times New Roman"/>
          <w:b/>
          <w:sz w:val="56"/>
        </w:rPr>
      </w:pPr>
      <w:r w:rsidRPr="00EC2DF1">
        <w:rPr>
          <w:rFonts w:ascii="Times New Roman" w:hAnsi="Times New Roman"/>
          <w:b/>
          <w:sz w:val="56"/>
        </w:rPr>
        <w:t>ОСНОВНАЯ</w:t>
      </w:r>
      <w:r w:rsidRPr="00EC2DF1">
        <w:rPr>
          <w:rFonts w:ascii="Times New Roman" w:hAnsi="Times New Roman"/>
          <w:b/>
          <w:spacing w:val="25"/>
          <w:w w:val="99"/>
          <w:sz w:val="56"/>
        </w:rPr>
        <w:t xml:space="preserve"> </w:t>
      </w:r>
      <w:r w:rsidRPr="00EC2DF1">
        <w:rPr>
          <w:rFonts w:ascii="Times New Roman" w:hAnsi="Times New Roman"/>
          <w:b/>
          <w:w w:val="95"/>
          <w:sz w:val="56"/>
        </w:rPr>
        <w:t xml:space="preserve">ОБРАЗОВАТЕЛЬНАЯ  </w:t>
      </w:r>
      <w:r w:rsidRPr="00EC2DF1">
        <w:rPr>
          <w:rFonts w:ascii="Times New Roman" w:hAnsi="Times New Roman"/>
          <w:b/>
          <w:spacing w:val="124"/>
          <w:w w:val="95"/>
          <w:sz w:val="56"/>
        </w:rPr>
        <w:t xml:space="preserve"> </w:t>
      </w:r>
      <w:r w:rsidRPr="00EC2DF1">
        <w:rPr>
          <w:rFonts w:ascii="Times New Roman" w:hAnsi="Times New Roman"/>
          <w:b/>
          <w:w w:val="95"/>
          <w:sz w:val="56"/>
        </w:rPr>
        <w:t>ПРОГРАММА</w:t>
      </w:r>
      <w:r w:rsidRPr="00EC2DF1">
        <w:rPr>
          <w:rFonts w:ascii="Times New Roman" w:hAnsi="Times New Roman"/>
          <w:b/>
          <w:spacing w:val="28"/>
          <w:w w:val="99"/>
          <w:sz w:val="56"/>
        </w:rPr>
        <w:t xml:space="preserve"> </w:t>
      </w:r>
      <w:r>
        <w:rPr>
          <w:rFonts w:ascii="Times New Roman" w:hAnsi="Times New Roman"/>
          <w:b/>
          <w:sz w:val="56"/>
        </w:rPr>
        <w:t xml:space="preserve"> </w:t>
      </w:r>
    </w:p>
    <w:p w:rsidR="00A23DD9" w:rsidRDefault="00A23DD9" w:rsidP="00A23DD9">
      <w:pPr>
        <w:spacing w:line="360" w:lineRule="auto"/>
        <w:ind w:left="114" w:right="115" w:firstLine="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b/>
          <w:sz w:val="56"/>
        </w:rPr>
        <w:t>МБДОУ</w:t>
      </w:r>
    </w:p>
    <w:p w:rsidR="00A23DD9" w:rsidRDefault="00A23DD9" w:rsidP="00A23DD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C2DF1">
        <w:rPr>
          <w:rFonts w:ascii="Times New Roman" w:eastAsia="Times New Roman" w:hAnsi="Times New Roman" w:cs="Times New Roman"/>
          <w:b/>
          <w:sz w:val="56"/>
          <w:szCs w:val="56"/>
        </w:rPr>
        <w:t>ДЕТСКИЙ САД №20/1</w:t>
      </w:r>
    </w:p>
    <w:p w:rsidR="00A23DD9" w:rsidRDefault="00A23DD9" w:rsidP="00A23DD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23DD9" w:rsidRDefault="00A23DD9" w:rsidP="00A23DD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23DD9" w:rsidRDefault="00A23DD9" w:rsidP="00A23DD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23DD9" w:rsidRDefault="00A23DD9" w:rsidP="00A23DD9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23DD9" w:rsidRDefault="00A23DD9" w:rsidP="00A23DD9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23DD9" w:rsidRPr="00EC2DF1" w:rsidRDefault="00A23DD9" w:rsidP="00A23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23DD9" w:rsidRPr="00EC2DF1" w:rsidSect="00AF2863">
          <w:pgSz w:w="11910" w:h="16840"/>
          <w:pgMar w:top="851" w:right="820" w:bottom="280" w:left="110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Тверь</w:t>
      </w:r>
    </w:p>
    <w:p w:rsidR="00A23DD9" w:rsidRPr="00A23DD9" w:rsidRDefault="00A23DD9" w:rsidP="00A23DD9">
      <w:pPr>
        <w:widowControl w:val="0"/>
        <w:tabs>
          <w:tab w:val="left" w:pos="0"/>
          <w:tab w:val="left" w:pos="142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23DD9" w:rsidRDefault="00A23DD9" w:rsidP="00A23DD9">
      <w:pPr>
        <w:pStyle w:val="a3"/>
        <w:widowControl w:val="0"/>
        <w:tabs>
          <w:tab w:val="left" w:pos="0"/>
          <w:tab w:val="left" w:pos="851"/>
        </w:tabs>
        <w:spacing w:after="0" w:line="240" w:lineRule="auto"/>
        <w:ind w:left="1080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23DD9" w:rsidRPr="00B13F04" w:rsidRDefault="00A23DD9" w:rsidP="00A23DD9">
      <w:pPr>
        <w:pStyle w:val="a3"/>
        <w:widowControl w:val="0"/>
        <w:tabs>
          <w:tab w:val="left" w:pos="0"/>
        </w:tabs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1.</w:t>
      </w:r>
      <w:r w:rsidRPr="00B13F04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Целевой раздел образовательной программы</w:t>
      </w:r>
      <w:bookmarkEnd w:id="0"/>
    </w:p>
    <w:p w:rsidR="00A23DD9" w:rsidRPr="002863F3" w:rsidRDefault="00A23DD9" w:rsidP="00A23DD9">
      <w:pPr>
        <w:pStyle w:val="a3"/>
        <w:widowControl w:val="0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sz w:val="32"/>
          <w:szCs w:val="32"/>
        </w:rPr>
      </w:pPr>
    </w:p>
    <w:p w:rsidR="00A23DD9" w:rsidRPr="007B622B" w:rsidRDefault="00A23DD9" w:rsidP="00A23DD9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0927424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B622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</w:t>
      </w:r>
      <w:r w:rsidRPr="007B622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7B622B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7B622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bookmarkStart w:id="5" w:name="_Toc370476077"/>
      <w:bookmarkStart w:id="6" w:name="_Toc370476136"/>
      <w:r w:rsidRPr="007B622B">
        <w:rPr>
          <w:rFonts w:ascii="Times New Roman" w:eastAsia="Times New Roman" w:hAnsi="Times New Roman" w:cs="Times New Roman"/>
          <w:b/>
          <w:bCs/>
          <w:sz w:val="28"/>
          <w:szCs w:val="28"/>
        </w:rPr>
        <w:t>ительная записка</w:t>
      </w:r>
      <w:bookmarkEnd w:id="1"/>
      <w:bookmarkEnd w:id="2"/>
      <w:bookmarkEnd w:id="4"/>
      <w:bookmarkEnd w:id="5"/>
      <w:bookmarkEnd w:id="6"/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образовательное учреждение </w:t>
      </w: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eastAsia="Calibri" w:hAnsi="Times New Roman" w:cs="Times New Roman"/>
          <w:sz w:val="24"/>
          <w:szCs w:val="24"/>
        </w:rPr>
        <w:t>20/1</w:t>
      </w: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 (далее по тексту МБДОУ) осуществляет образовательный процесс в соответствии с основной общеобразовательной программой дошкольного образования в группах общеразвивающей направленности.</w:t>
      </w: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Набор детей в МБДОУ в соответствии с потребностями заказчика и потребителя осуществляется с двух лет. </w:t>
      </w: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Режим работы МБДОУ: пятидневная рабочая неделя, 12 часов – с 07.00 до 19.00, кроме выходных и праздничных дней.</w:t>
      </w: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С учетом жизненной ситуации ребенок имеет право получения дошкольного образования в МБДОУ независимо от времени и периода заключения с родителями (законными представителями) с МБДОУ «Договора об образовании».</w:t>
      </w:r>
    </w:p>
    <w:p w:rsidR="00A23DD9" w:rsidRPr="006D26F1" w:rsidRDefault="00A23DD9" w:rsidP="00A23DD9">
      <w:pPr>
        <w:widowControl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D26F1">
        <w:rPr>
          <w:rFonts w:ascii="Times New Roman" w:eastAsia="Times-Roman" w:hAnsi="Times New Roman" w:cs="Times New Roman"/>
          <w:sz w:val="24"/>
          <w:szCs w:val="24"/>
        </w:rPr>
        <w:t>Основная общеобразовательная Программа – образовательная Программа дошкольного обр</w:t>
      </w:r>
      <w:r>
        <w:rPr>
          <w:rFonts w:ascii="Times New Roman" w:eastAsia="Times-Roman" w:hAnsi="Times New Roman" w:cs="Times New Roman"/>
          <w:sz w:val="24"/>
          <w:szCs w:val="24"/>
        </w:rPr>
        <w:t>азования МБДОУ детского сада №20/1</w:t>
      </w:r>
      <w:r w:rsidRPr="006D26F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D26F1">
        <w:rPr>
          <w:rFonts w:ascii="Times New Roman" w:eastAsia="Calibri" w:hAnsi="Times New Roman" w:cs="Times New Roman"/>
          <w:sz w:val="24"/>
          <w:szCs w:val="24"/>
        </w:rPr>
        <w:t>(далее по тексту Программа)</w:t>
      </w:r>
      <w:r w:rsidRPr="006D26F1">
        <w:rPr>
          <w:rFonts w:ascii="Times New Roman" w:eastAsia="Times-Roman" w:hAnsi="Times New Roman" w:cs="Times New Roman"/>
          <w:sz w:val="24"/>
          <w:szCs w:val="24"/>
        </w:rPr>
        <w:t xml:space="preserve"> разработана в соответствии с: </w:t>
      </w:r>
    </w:p>
    <w:p w:rsidR="00A23DD9" w:rsidRPr="006D26F1" w:rsidRDefault="00A23DD9" w:rsidP="00A23DD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2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Приказом Министерства образования и науки Российск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РФ</w:t>
      </w:r>
      <w:r w:rsidRPr="006D2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от 17 октября 2013 г. № 1155 г. Москва «Об утверждении федерального государственного образовательного стандарта дошкольного образования» (Зарегистрирован в Минюсте РФ 14 ноября 2013 г. под рег. № 30384);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Комментариями к ФГОС дошкольного образования Министерство образования и науки Российск</w:t>
      </w:r>
      <w:r>
        <w:rPr>
          <w:rFonts w:ascii="Times New Roman" w:eastAsia="Calibri" w:hAnsi="Times New Roman" w:cs="Times New Roman"/>
          <w:sz w:val="24"/>
          <w:szCs w:val="24"/>
        </w:rPr>
        <w:t>ой Федерации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6D26F1">
        <w:rPr>
          <w:rFonts w:ascii="Times New Roman" w:eastAsia="Calibri" w:hAnsi="Times New Roman" w:cs="Times New Roman"/>
          <w:sz w:val="24"/>
          <w:szCs w:val="24"/>
        </w:rPr>
        <w:t>) Департамент общего образования 28 февраля 2014 год № 08-249;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Письмом Министерства образования и науки РФ от 10 января 2014г. № 08-10 «План действий по обеспечению введения Федерального государственного образовательного стандарта дошкольного образования»;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г. № 1014);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709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Письмом Министерства образования и науки РФ от 10 января 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709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РФ от 15 января 2014 г. № 14 «Об утверждении показателей мониторинга системы образования»;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568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5 августа 2013 г. № 662 «Об осуществлении мониторинга системы образования»;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568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23DD9" w:rsidRPr="006D26F1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568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РФ от 26 августа 2010 г. № 761н «Об утверждении Единого квалификационного справочника </w:t>
      </w:r>
      <w:r w:rsidRPr="006D26F1">
        <w:rPr>
          <w:rFonts w:ascii="Times New Roman" w:eastAsia="Calibri" w:hAnsi="Times New Roman" w:cs="Times New Roman"/>
          <w:sz w:val="24"/>
          <w:szCs w:val="24"/>
        </w:rPr>
        <w:lastRenderedPageBreak/>
        <w:t>должностей руководителей, специалистов и служащих, раздел "Квалификационные характеристики должностей работников образования»;</w:t>
      </w:r>
    </w:p>
    <w:p w:rsidR="00A23DD9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РФ от 8 августа 2013 г. № 678 «Об утверждении номенклатуры должностей педагогических работников организаций, </w:t>
      </w:r>
      <w:r w:rsidRPr="00673AAF">
        <w:rPr>
          <w:rFonts w:ascii="Times New Roman" w:eastAsia="Calibri" w:hAnsi="Times New Roman" w:cs="Times New Roman"/>
          <w:sz w:val="24"/>
          <w:szCs w:val="24"/>
        </w:rPr>
        <w:t>осуществляющих образовательную деятельность, должностей руководителе</w:t>
      </w:r>
      <w:r>
        <w:rPr>
          <w:rFonts w:ascii="Times New Roman" w:eastAsia="Calibri" w:hAnsi="Times New Roman" w:cs="Times New Roman"/>
          <w:sz w:val="24"/>
          <w:szCs w:val="24"/>
        </w:rPr>
        <w:t>й образовательных организаций»</w:t>
      </w:r>
    </w:p>
    <w:p w:rsidR="00A23DD9" w:rsidRPr="001008D8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D8">
        <w:rPr>
          <w:rFonts w:ascii="Times New Roman" w:eastAsia="Calibri" w:hAnsi="Times New Roman" w:cs="Times New Roman"/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2013г. № 26);</w:t>
      </w:r>
    </w:p>
    <w:p w:rsidR="00A23DD9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Уставом Муниципального бюджетного дошкольног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образовательного учреждения </w:t>
      </w: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proofErr w:type="gramStart"/>
      <w:r w:rsidRPr="006D26F1">
        <w:rPr>
          <w:rFonts w:ascii="Times New Roman" w:eastAsia="Calibri" w:hAnsi="Times New Roman" w:cs="Times New Roman"/>
          <w:sz w:val="24"/>
          <w:szCs w:val="24"/>
        </w:rPr>
        <w:t>сад  №</w:t>
      </w:r>
      <w:proofErr w:type="gramEnd"/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20/1</w:t>
      </w: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  (далее – МБДОУ);</w:t>
      </w:r>
    </w:p>
    <w:p w:rsidR="00A23DD9" w:rsidRPr="006905A3" w:rsidRDefault="00A23DD9" w:rsidP="00A23DD9">
      <w:pPr>
        <w:widowControl w:val="0"/>
        <w:numPr>
          <w:ilvl w:val="0"/>
          <w:numId w:val="3"/>
        </w:numPr>
        <w:tabs>
          <w:tab w:val="num" w:pos="0"/>
          <w:tab w:val="num" w:pos="142"/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5A3">
        <w:rPr>
          <w:rFonts w:ascii="Times New Roman" w:eastAsia="Calibri" w:hAnsi="Times New Roman" w:cs="Times New Roman"/>
          <w:sz w:val="24"/>
          <w:szCs w:val="24"/>
        </w:rPr>
        <w:t>а также учитывает рекомендации, концептуальные положения примерной образовательной программы «От рождения до школы» с учетом ФГОС,</w:t>
      </w:r>
      <w:r w:rsidRPr="006905A3">
        <w:rPr>
          <w:rFonts w:ascii="Times New Roman" w:eastAsia="Calibri" w:hAnsi="Times New Roman" w:cs="Times New Roman"/>
          <w:bCs/>
          <w:sz w:val="24"/>
          <w:szCs w:val="24"/>
        </w:rPr>
        <w:t xml:space="preserve"> под редакцией </w:t>
      </w:r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Н.Е. </w:t>
      </w:r>
      <w:proofErr w:type="spellStart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6905A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905A3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программы для детей раннего возраста (2–3 года),  </w:t>
      </w:r>
      <w:r w:rsidRPr="006905A3">
        <w:rPr>
          <w:rFonts w:ascii="Times New Roman" w:eastAsia="Calibri" w:hAnsi="Times New Roman" w:cs="Times New Roman"/>
          <w:sz w:val="24"/>
          <w:szCs w:val="24"/>
        </w:rPr>
        <w:t>«Программы воспитания и обучения детей дошкольного возраста с фонетико-фонематическим недоразвитием речи" и  «Программы воспитания и обучения детей дошкольного возраста с общим недоразвитием  речи",  под редакцией Т.Б. Филичевой, Г.В. Чиркиной.</w:t>
      </w:r>
    </w:p>
    <w:p w:rsidR="00A23DD9" w:rsidRPr="006D26F1" w:rsidRDefault="00A23DD9" w:rsidP="00A23DD9">
      <w:pPr>
        <w:widowControl w:val="0"/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D26F1">
        <w:rPr>
          <w:rFonts w:ascii="Times New Roman" w:eastAsia="Calibri" w:hAnsi="Times New Roman" w:cs="Times New Roman"/>
          <w:sz w:val="24"/>
          <w:szCs w:val="24"/>
        </w:rPr>
        <w:t>При разработке Программы учитывались:</w:t>
      </w:r>
    </w:p>
    <w:p w:rsidR="00A23DD9" w:rsidRPr="006D26F1" w:rsidRDefault="00A23DD9" w:rsidP="00A23DD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6F1">
        <w:rPr>
          <w:rFonts w:ascii="Times New Roman" w:eastAsia="Times New Roman" w:hAnsi="Times New Roman" w:cs="Times New Roman"/>
          <w:sz w:val="24"/>
          <w:szCs w:val="24"/>
        </w:rPr>
        <w:t>личностная</w:t>
      </w:r>
      <w:proofErr w:type="gramEnd"/>
      <w:r w:rsidRPr="006D26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26F1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6D26F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дошкольного образования;</w:t>
      </w:r>
    </w:p>
    <w:p w:rsidR="00A23DD9" w:rsidRPr="006D26F1" w:rsidRDefault="00A23DD9" w:rsidP="00A23DD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6F1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proofErr w:type="gramEnd"/>
      <w:r w:rsidRPr="006D26F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направленности образовательного процесса;</w:t>
      </w:r>
    </w:p>
    <w:p w:rsidR="00A23DD9" w:rsidRPr="006D26F1" w:rsidRDefault="00A23DD9" w:rsidP="00A23DD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6F1">
        <w:rPr>
          <w:rFonts w:ascii="Times New Roman" w:eastAsia="Times New Roman" w:hAnsi="Times New Roman" w:cs="Times New Roman"/>
          <w:sz w:val="24"/>
          <w:szCs w:val="24"/>
        </w:rPr>
        <w:t>интегративный</w:t>
      </w:r>
      <w:proofErr w:type="gramEnd"/>
      <w:r w:rsidRPr="006D26F1">
        <w:rPr>
          <w:rFonts w:ascii="Times New Roman" w:eastAsia="Times New Roman" w:hAnsi="Times New Roman" w:cs="Times New Roman"/>
          <w:sz w:val="24"/>
          <w:szCs w:val="24"/>
        </w:rPr>
        <w:t xml:space="preserve"> подход к отбору и организации содержания образования.</w:t>
      </w:r>
    </w:p>
    <w:p w:rsidR="00A23DD9" w:rsidRPr="006D26F1" w:rsidRDefault="00A23DD9" w:rsidP="00A23DD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D26F1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Общеобразовательная Программа ориентирована на учет:</w:t>
      </w:r>
    </w:p>
    <w:p w:rsidR="00A23DD9" w:rsidRPr="006D26F1" w:rsidRDefault="00A23DD9" w:rsidP="00A23D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34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2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интересов и потребностей потребителей образовательных услуг (воспитанников) и заказчиков образовательных услуг (родителей воспитанни</w:t>
      </w:r>
      <w:r w:rsidRPr="006D2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ков, их законных представителей);</w:t>
      </w:r>
    </w:p>
    <w:p w:rsidR="00A23DD9" w:rsidRPr="006D26F1" w:rsidRDefault="00A23DD9" w:rsidP="00A23D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34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26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сложившихся в практике детского сада культурно-образовательных традиций.</w:t>
      </w:r>
    </w:p>
    <w:p w:rsidR="00A23DD9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Срок реализации Программы 5 лет.</w:t>
      </w: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на государственном языке Российской Федерации. </w:t>
      </w:r>
    </w:p>
    <w:p w:rsidR="00A23DD9" w:rsidRPr="006D26F1" w:rsidRDefault="00A23DD9" w:rsidP="00A23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F1">
        <w:rPr>
          <w:rFonts w:ascii="Times New Roman" w:eastAsia="Calibri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23DD9" w:rsidRDefault="00A23DD9" w:rsidP="00A23DD9">
      <w:pPr>
        <w:widowControl w:val="0"/>
        <w:tabs>
          <w:tab w:val="num" w:pos="928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DD9" w:rsidRDefault="00A23DD9" w:rsidP="00A23DD9">
      <w:pPr>
        <w:widowControl w:val="0"/>
        <w:tabs>
          <w:tab w:val="num" w:pos="928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DD9" w:rsidRDefault="00A23DD9" w:rsidP="00A23DD9">
      <w:pPr>
        <w:widowControl w:val="0"/>
        <w:tabs>
          <w:tab w:val="num" w:pos="928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DD9" w:rsidRDefault="00A23DD9" w:rsidP="00A23DD9">
      <w:pPr>
        <w:widowControl w:val="0"/>
        <w:tabs>
          <w:tab w:val="num" w:pos="928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112" w:rsidRDefault="00A06112"/>
    <w:sectPr w:rsidR="00A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4664"/>
    <w:multiLevelType w:val="multilevel"/>
    <w:tmpl w:val="1B026D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6BF"/>
    <w:multiLevelType w:val="hybridMultilevel"/>
    <w:tmpl w:val="D914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0FF9"/>
    <w:multiLevelType w:val="multilevel"/>
    <w:tmpl w:val="CA663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0E50488"/>
    <w:multiLevelType w:val="hybridMultilevel"/>
    <w:tmpl w:val="2DE8865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79B0B4B6">
      <w:start w:val="1"/>
      <w:numFmt w:val="decimal"/>
      <w:lvlText w:val="%2."/>
      <w:lvlJc w:val="left"/>
      <w:pPr>
        <w:ind w:left="2624" w:hanging="12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7F3F5D2E"/>
    <w:multiLevelType w:val="multilevel"/>
    <w:tmpl w:val="CF7C4D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25"/>
    <w:rsid w:val="00096925"/>
    <w:rsid w:val="006A1EE3"/>
    <w:rsid w:val="00A06112"/>
    <w:rsid w:val="00A23DD9"/>
    <w:rsid w:val="00A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AD6D-0FA2-4FC4-A79A-7E8C627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A503E6"/>
    <w:pPr>
      <w:widowControl w:val="0"/>
      <w:spacing w:after="0" w:line="240" w:lineRule="auto"/>
      <w:ind w:left="132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503E6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2018-04-10T14:21:00Z</dcterms:created>
  <dcterms:modified xsi:type="dcterms:W3CDTF">2018-04-11T10:49:00Z</dcterms:modified>
</cp:coreProperties>
</file>